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526" w:type="dxa"/>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301"/>
        <w:gridCol w:w="3094"/>
        <w:gridCol w:w="832"/>
        <w:gridCol w:w="5020"/>
        <w:gridCol w:w="884"/>
        <w:gridCol w:w="1800"/>
        <w:gridCol w:w="927"/>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 w:type="dxa"/>
            <w:vAlign w:val="center"/>
          </w:tcPr>
          <w:p>
            <w:pPr>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序号</w:t>
            </w:r>
          </w:p>
        </w:tc>
        <w:tc>
          <w:tcPr>
            <w:tcW w:w="1301"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b/>
                <w:bCs/>
                <w:sz w:val="20"/>
                <w:szCs w:val="20"/>
              </w:rPr>
              <w:t>项目名称</w:t>
            </w:r>
          </w:p>
        </w:tc>
        <w:tc>
          <w:tcPr>
            <w:tcW w:w="3094"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b/>
                <w:bCs/>
                <w:sz w:val="20"/>
                <w:szCs w:val="20"/>
              </w:rPr>
              <w:t>服务目标</w:t>
            </w:r>
          </w:p>
        </w:tc>
        <w:tc>
          <w:tcPr>
            <w:tcW w:w="832"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b/>
                <w:bCs/>
                <w:sz w:val="20"/>
                <w:szCs w:val="20"/>
              </w:rPr>
              <w:t>受益人群</w:t>
            </w:r>
          </w:p>
        </w:tc>
        <w:tc>
          <w:tcPr>
            <w:tcW w:w="5020"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b/>
                <w:bCs/>
                <w:sz w:val="20"/>
                <w:szCs w:val="20"/>
              </w:rPr>
              <w:t>项目要求</w:t>
            </w:r>
          </w:p>
        </w:tc>
        <w:tc>
          <w:tcPr>
            <w:tcW w:w="884" w:type="dxa"/>
            <w:vAlign w:val="center"/>
          </w:tcPr>
          <w:p>
            <w:pPr>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项目数</w:t>
            </w:r>
          </w:p>
        </w:tc>
        <w:tc>
          <w:tcPr>
            <w:tcW w:w="1800" w:type="dxa"/>
            <w:vAlign w:val="center"/>
          </w:tcPr>
          <w:p>
            <w:pPr>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特殊资质要求</w:t>
            </w:r>
          </w:p>
        </w:tc>
        <w:tc>
          <w:tcPr>
            <w:tcW w:w="927" w:type="dxa"/>
            <w:vAlign w:val="center"/>
          </w:tcPr>
          <w:p>
            <w:pPr>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实施地点</w:t>
            </w:r>
          </w:p>
        </w:tc>
        <w:tc>
          <w:tcPr>
            <w:tcW w:w="1228" w:type="dxa"/>
            <w:vAlign w:val="center"/>
          </w:tcPr>
          <w:p>
            <w:pPr>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项目资金（万元）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1301"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老年人居家与社区养老服务需求调查项目</w:t>
            </w:r>
          </w:p>
        </w:tc>
        <w:tc>
          <w:tcPr>
            <w:tcW w:w="3094" w:type="dxa"/>
            <w:vAlign w:val="center"/>
          </w:tcPr>
          <w:p>
            <w:pPr>
              <w:numPr>
                <w:ilvl w:val="0"/>
                <w:numId w:val="1"/>
              </w:numPr>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调查了解崇川区60周岁以上老年人居家生活状况及居家与社区养老服务情况需求；</w:t>
            </w:r>
          </w:p>
          <w:p>
            <w:pPr>
              <w:numPr>
                <w:ilvl w:val="0"/>
                <w:numId w:val="1"/>
              </w:numPr>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根据调研结果，梳理制定崇川区居家养老专业服务目录清单。</w:t>
            </w:r>
          </w:p>
        </w:tc>
        <w:tc>
          <w:tcPr>
            <w:tcW w:w="832"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崇川区户籍，60周岁以上老人，调查人数不少于3000人；</w:t>
            </w:r>
          </w:p>
        </w:tc>
        <w:tc>
          <w:tcPr>
            <w:tcW w:w="5020" w:type="dxa"/>
            <w:vAlign w:val="center"/>
          </w:tcPr>
          <w:p>
            <w:pPr>
              <w:numPr>
                <w:ilvl w:val="0"/>
                <w:numId w:val="2"/>
              </w:numPr>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每个街道选取4-5个社区进行抽样调查，抽样样本不少于3000个；</w:t>
            </w:r>
          </w:p>
          <w:p>
            <w:pPr>
              <w:numPr>
                <w:ilvl w:val="0"/>
                <w:numId w:val="2"/>
              </w:numPr>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被调查对象须涵盖不同年龄阶段、经济条件、身体状况、居住状况、文化层次等特定老年群体。</w:t>
            </w:r>
          </w:p>
          <w:p>
            <w:pPr>
              <w:numPr>
                <w:ilvl w:val="0"/>
                <w:numId w:val="2"/>
              </w:numPr>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通过入户调查、个案访谈、集体座谈等方式对老年人居家与社区养老服务需求进行调研，项目通过后2个月内须完成相关调研工作。</w:t>
            </w:r>
          </w:p>
          <w:p>
            <w:pPr>
              <w:numPr>
                <w:ilvl w:val="0"/>
                <w:numId w:val="2"/>
              </w:numPr>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根据调研结果撰写调研报告，并梳理制定崇川区居家养老服务清单及具体服务内容。</w:t>
            </w:r>
          </w:p>
        </w:tc>
        <w:tc>
          <w:tcPr>
            <w:tcW w:w="884"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1800" w:type="dxa"/>
            <w:vAlign w:val="center"/>
          </w:tcPr>
          <w:p>
            <w:pPr>
              <w:numPr>
                <w:ilvl w:val="0"/>
                <w:numId w:val="3"/>
              </w:numPr>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从事居家与社区养老服务的专业枢纽型社会组织优先；</w:t>
            </w:r>
          </w:p>
          <w:p>
            <w:pPr>
              <w:numPr>
                <w:ilvl w:val="0"/>
                <w:numId w:val="3"/>
              </w:numPr>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具有统合崇川区各类为老服务力量开展居家老人需求调查项目能力的机构优先。</w:t>
            </w:r>
          </w:p>
        </w:tc>
        <w:tc>
          <w:tcPr>
            <w:tcW w:w="927"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崇川区范围</w:t>
            </w:r>
          </w:p>
        </w:tc>
        <w:tc>
          <w:tcPr>
            <w:tcW w:w="1228"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1301"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幸福敲门行动——空巢 、独居老人关爱服务</w:t>
            </w:r>
          </w:p>
        </w:tc>
        <w:tc>
          <w:tcPr>
            <w:tcW w:w="3094" w:type="dxa"/>
            <w:vAlign w:val="center"/>
          </w:tcPr>
          <w:p>
            <w:pPr>
              <w:tabs>
                <w:tab w:val="left" w:pos="312"/>
              </w:tabs>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1.定期上门走访空巢、独居老人，了解老人生活状况，帮助老人解决生活需求。</w:t>
            </w:r>
          </w:p>
          <w:p>
            <w:pP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2.对社区、邻里探访和居家养老运行商关爱服务空巢、独居老人工作开展情况进行跟踪评估，定期出具评估报告。</w:t>
            </w:r>
          </w:p>
          <w:p>
            <w:pPr>
              <w:rPr>
                <w:rFonts w:ascii="仿宋_GB2312" w:hAnsi="仿宋_GB2312" w:eastAsia="仿宋_GB2312" w:cs="仿宋_GB2312"/>
                <w:sz w:val="20"/>
                <w:szCs w:val="20"/>
              </w:rPr>
            </w:pPr>
            <w:r>
              <w:rPr>
                <w:rFonts w:hint="eastAsia" w:ascii="仿宋_GB2312" w:hAnsi="仿宋_GB2312" w:eastAsia="仿宋_GB2312" w:cs="仿宋_GB2312"/>
                <w:sz w:val="20"/>
                <w:szCs w:val="20"/>
              </w:rPr>
              <w:t>3.</w:t>
            </w:r>
            <w:r>
              <w:rPr>
                <w:rFonts w:ascii="仿宋_GB2312" w:hAnsi="仿宋_GB2312" w:eastAsia="仿宋_GB2312" w:cs="仿宋_GB2312"/>
                <w:sz w:val="20"/>
                <w:szCs w:val="20"/>
              </w:rPr>
              <w:t xml:space="preserve"> </w:t>
            </w:r>
            <w:r>
              <w:rPr>
                <w:rFonts w:hint="eastAsia" w:ascii="仿宋_GB2312" w:hAnsi="仿宋_GB2312" w:eastAsia="仿宋_GB2312" w:cs="仿宋_GB2312"/>
                <w:sz w:val="20"/>
                <w:szCs w:val="20"/>
              </w:rPr>
              <w:t>对区里此类开展老人关爱服务的社会组织进行培育、发展。</w:t>
            </w:r>
          </w:p>
        </w:tc>
        <w:tc>
          <w:tcPr>
            <w:tcW w:w="832"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60周岁以上空巢独居老人</w:t>
            </w:r>
          </w:p>
        </w:tc>
        <w:tc>
          <w:tcPr>
            <w:tcW w:w="5020" w:type="dxa"/>
            <w:vAlign w:val="center"/>
          </w:tcPr>
          <w:p>
            <w:pPr>
              <w:numPr>
                <w:ilvl w:val="0"/>
                <w:numId w:val="4"/>
              </w:numPr>
              <w:tabs>
                <w:tab w:val="clear" w:pos="312"/>
              </w:tabs>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对全区60周岁以上空巢独居老人（具体名单由区民政局提供）的上门关爱服务情况进行调查摸底，具体掌握全区空巢独居老人上门服务的覆盖情况、服务主体、服务形式与服务内容等具体信息；</w:t>
            </w:r>
          </w:p>
          <w:p>
            <w:pPr>
              <w:numPr>
                <w:ilvl w:val="0"/>
                <w:numId w:val="4"/>
              </w:numPr>
              <w:tabs>
                <w:tab w:val="clear" w:pos="312"/>
              </w:tabs>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每周</w:t>
            </w:r>
            <w:bookmarkStart w:id="0" w:name="_GoBack"/>
            <w:bookmarkEnd w:id="0"/>
            <w:r>
              <w:rPr>
                <w:rFonts w:hint="eastAsia" w:ascii="仿宋_GB2312" w:hAnsi="仿宋_GB2312" w:eastAsia="仿宋_GB2312" w:cs="仿宋_GB2312"/>
                <w:sz w:val="20"/>
                <w:szCs w:val="20"/>
              </w:rPr>
              <w:t>对独居空巢老人上门走访一次，了解老人生活状况，帮助老人解决生活困难。</w:t>
            </w:r>
          </w:p>
          <w:p>
            <w:pPr>
              <w:numPr>
                <w:ilvl w:val="0"/>
                <w:numId w:val="4"/>
              </w:numPr>
              <w:tabs>
                <w:tab w:val="clear" w:pos="312"/>
              </w:tabs>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对社区探访和居家养老运行商关爱服务空巢、独居老人工作开展情况每季度进行一次督导巡查，及时发现上门服务过程中的问题和困难，并形成评估报告；</w:t>
            </w:r>
          </w:p>
          <w:p>
            <w:pPr>
              <w:numPr>
                <w:ilvl w:val="0"/>
                <w:numId w:val="4"/>
              </w:numPr>
              <w:tabs>
                <w:tab w:val="clear" w:pos="312"/>
              </w:tabs>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对区里此类开展老人关爱服务的社会组织进行培育、发展。</w:t>
            </w:r>
          </w:p>
        </w:tc>
        <w:tc>
          <w:tcPr>
            <w:tcW w:w="884"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1800" w:type="dxa"/>
            <w:vAlign w:val="center"/>
          </w:tcPr>
          <w:p>
            <w:pPr>
              <w:numPr>
                <w:numId w:val="0"/>
              </w:numPr>
              <w:jc w:val="left"/>
              <w:rPr>
                <w:rFonts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w:t>
            </w:r>
            <w:r>
              <w:rPr>
                <w:rFonts w:hint="eastAsia" w:ascii="仿宋_GB2312" w:hAnsi="仿宋_GB2312" w:eastAsia="仿宋_GB2312" w:cs="仿宋_GB2312"/>
                <w:sz w:val="20"/>
                <w:szCs w:val="20"/>
              </w:rPr>
              <w:t>从事居家与社区养老服务的专业枢纽型社会组织优先；</w:t>
            </w:r>
          </w:p>
          <w:p>
            <w:pPr>
              <w:rPr>
                <w:rFonts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具有统合崇川区各类为老服务力量开展居家老人需求调查项目能力的机构优先。</w:t>
            </w:r>
          </w:p>
        </w:tc>
        <w:tc>
          <w:tcPr>
            <w:tcW w:w="927"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崇川区范围</w:t>
            </w:r>
          </w:p>
        </w:tc>
        <w:tc>
          <w:tcPr>
            <w:tcW w:w="1228"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1301"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垃圾分类试点示范社区营造</w:t>
            </w:r>
          </w:p>
          <w:p>
            <w:pPr>
              <w:jc w:val="center"/>
              <w:rPr>
                <w:rFonts w:ascii="仿宋_GB2312" w:hAnsi="仿宋_GB2312" w:eastAsia="仿宋_GB2312" w:cs="仿宋_GB2312"/>
                <w:sz w:val="20"/>
                <w:szCs w:val="20"/>
              </w:rPr>
            </w:pPr>
          </w:p>
        </w:tc>
        <w:tc>
          <w:tcPr>
            <w:tcW w:w="3094" w:type="dxa"/>
            <w:vAlign w:val="center"/>
          </w:tcPr>
          <w:p>
            <w:pPr>
              <w:rPr>
                <w:rFonts w:ascii="仿宋_GB2312" w:hAnsi="仿宋_GB2312" w:eastAsia="仿宋_GB2312" w:cs="仿宋_GB2312"/>
                <w:sz w:val="20"/>
                <w:szCs w:val="20"/>
              </w:rPr>
            </w:pPr>
            <w:r>
              <w:rPr>
                <w:rFonts w:hint="eastAsia" w:ascii="仿宋_GB2312" w:hAnsi="仿宋_GB2312" w:eastAsia="仿宋_GB2312" w:cs="仿宋_GB2312"/>
                <w:sz w:val="20"/>
                <w:szCs w:val="20"/>
              </w:rPr>
              <w:t>通过引入上海成熟的垃圾分类试点社区运营模式，积极动员社区居民参与垃圾分类行动，从而打造1-2个崇川区垃圾分类示范试点社区。</w:t>
            </w:r>
          </w:p>
        </w:tc>
        <w:tc>
          <w:tcPr>
            <w:tcW w:w="832" w:type="dxa"/>
            <w:vAlign w:val="center"/>
          </w:tcPr>
          <w:p>
            <w:pPr>
              <w:rPr>
                <w:rFonts w:ascii="仿宋_GB2312" w:hAnsi="仿宋_GB2312" w:eastAsia="仿宋_GB2312" w:cs="仿宋_GB2312"/>
                <w:sz w:val="20"/>
                <w:szCs w:val="20"/>
              </w:rPr>
            </w:pPr>
            <w:r>
              <w:rPr>
                <w:rFonts w:hint="eastAsia" w:ascii="仿宋_GB2312" w:hAnsi="仿宋_GB2312" w:eastAsia="仿宋_GB2312" w:cs="仿宋_GB2312"/>
                <w:sz w:val="20"/>
                <w:szCs w:val="20"/>
              </w:rPr>
              <w:t>社区全体居民，参与垃圾分类户数不少于50户；</w:t>
            </w:r>
          </w:p>
        </w:tc>
        <w:tc>
          <w:tcPr>
            <w:tcW w:w="5020" w:type="dxa"/>
            <w:vAlign w:val="center"/>
          </w:tcPr>
          <w:p>
            <w:pPr>
              <w:numPr>
                <w:ilvl w:val="0"/>
                <w:numId w:val="5"/>
              </w:numPr>
              <w:rPr>
                <w:rFonts w:ascii="仿宋_GB2312" w:hAnsi="仿宋_GB2312" w:eastAsia="仿宋_GB2312" w:cs="仿宋_GB2312"/>
                <w:sz w:val="20"/>
                <w:szCs w:val="20"/>
              </w:rPr>
            </w:pPr>
            <w:r>
              <w:rPr>
                <w:rFonts w:hint="eastAsia" w:ascii="仿宋_GB2312" w:hAnsi="仿宋_GB2312" w:eastAsia="仿宋_GB2312" w:cs="仿宋_GB2312"/>
                <w:sz w:val="20"/>
                <w:szCs w:val="20"/>
              </w:rPr>
              <w:t>在社区开设垃圾分类环保课程，动员社区居民及家庭参与，参与家庭不少于50户；</w:t>
            </w:r>
          </w:p>
          <w:p>
            <w:pPr>
              <w:numPr>
                <w:ilvl w:val="0"/>
                <w:numId w:val="5"/>
              </w:numPr>
              <w:rPr>
                <w:rFonts w:ascii="仿宋_GB2312" w:hAnsi="仿宋_GB2312" w:eastAsia="仿宋_GB2312" w:cs="仿宋_GB2312"/>
                <w:sz w:val="20"/>
                <w:szCs w:val="20"/>
              </w:rPr>
            </w:pPr>
            <w:r>
              <w:rPr>
                <w:rFonts w:hint="eastAsia" w:ascii="仿宋_GB2312" w:hAnsi="仿宋_GB2312" w:eastAsia="仿宋_GB2312" w:cs="仿宋_GB2312"/>
                <w:sz w:val="20"/>
                <w:szCs w:val="20"/>
              </w:rPr>
              <w:t>建立垃圾分类回收积分激励机制，积极签约垃圾分类试点家庭，签约家庭不少于100户；</w:t>
            </w:r>
          </w:p>
          <w:p>
            <w:pPr>
              <w:numPr>
                <w:ilvl w:val="0"/>
                <w:numId w:val="5"/>
              </w:numPr>
              <w:rPr>
                <w:rFonts w:ascii="仿宋_GB2312" w:hAnsi="仿宋_GB2312" w:eastAsia="仿宋_GB2312" w:cs="仿宋_GB2312"/>
                <w:sz w:val="20"/>
                <w:szCs w:val="20"/>
              </w:rPr>
            </w:pPr>
            <w:r>
              <w:rPr>
                <w:rFonts w:hint="eastAsia" w:ascii="仿宋_GB2312" w:hAnsi="仿宋_GB2312" w:eastAsia="仿宋_GB2312" w:cs="仿宋_GB2312"/>
                <w:sz w:val="20"/>
                <w:szCs w:val="20"/>
              </w:rPr>
              <w:t>招募和培养垃圾分类推广志愿者，参与垃圾分类宣传推广的社区志愿者不少于100名；</w:t>
            </w:r>
          </w:p>
          <w:p>
            <w:pPr>
              <w:numPr>
                <w:ilvl w:val="0"/>
                <w:numId w:val="5"/>
              </w:numPr>
              <w:rPr>
                <w:rFonts w:ascii="仿宋_GB2312" w:hAnsi="仿宋_GB2312" w:eastAsia="仿宋_GB2312" w:cs="仿宋_GB2312"/>
                <w:sz w:val="20"/>
                <w:szCs w:val="20"/>
              </w:rPr>
            </w:pPr>
            <w:r>
              <w:rPr>
                <w:rFonts w:hint="eastAsia" w:ascii="仿宋_GB2312" w:hAnsi="仿宋_GB2312" w:eastAsia="仿宋_GB2312" w:cs="仿宋_GB2312"/>
                <w:sz w:val="20"/>
                <w:szCs w:val="20"/>
              </w:rPr>
              <w:t>与环卫处、清运单位等有关部门就垃圾分类建立良好的合作模式；</w:t>
            </w:r>
          </w:p>
          <w:p>
            <w:pPr>
              <w:numPr>
                <w:ilvl w:val="0"/>
                <w:numId w:val="5"/>
              </w:numPr>
              <w:rPr>
                <w:rFonts w:ascii="仿宋_GB2312" w:hAnsi="仿宋_GB2312" w:eastAsia="仿宋_GB2312" w:cs="仿宋_GB2312"/>
                <w:sz w:val="20"/>
                <w:szCs w:val="20"/>
              </w:rPr>
            </w:pPr>
            <w:r>
              <w:rPr>
                <w:rFonts w:hint="eastAsia" w:ascii="仿宋_GB2312" w:hAnsi="仿宋_GB2312" w:eastAsia="仿宋_GB2312" w:cs="仿宋_GB2312"/>
                <w:sz w:val="20"/>
                <w:szCs w:val="20"/>
              </w:rPr>
              <w:t>探索建立具有崇川特色的垃圾分类示范社区模式，为下一阶段在全区范围推广总结经验。</w:t>
            </w:r>
          </w:p>
        </w:tc>
        <w:tc>
          <w:tcPr>
            <w:tcW w:w="884"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1800"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具有开展垃圾分类相关经验和技术的组织优先</w:t>
            </w:r>
          </w:p>
        </w:tc>
        <w:tc>
          <w:tcPr>
            <w:tcW w:w="927"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虹桥街道</w:t>
            </w:r>
            <w:r>
              <w:rPr>
                <w:rFonts w:hint="eastAsia" w:ascii="仿宋_GB2312" w:hAnsi="仿宋_GB2312" w:eastAsia="仿宋_GB2312" w:cs="仿宋_GB2312"/>
                <w:b/>
                <w:bCs/>
                <w:sz w:val="20"/>
                <w:szCs w:val="20"/>
              </w:rPr>
              <w:t>或者</w:t>
            </w:r>
            <w:r>
              <w:rPr>
                <w:rFonts w:hint="eastAsia" w:ascii="仿宋_GB2312" w:hAnsi="仿宋_GB2312" w:eastAsia="仿宋_GB2312" w:cs="仿宋_GB2312"/>
                <w:sz w:val="20"/>
                <w:szCs w:val="20"/>
              </w:rPr>
              <w:t>学田街道</w:t>
            </w:r>
          </w:p>
        </w:tc>
        <w:tc>
          <w:tcPr>
            <w:tcW w:w="1228"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w:t>
            </w:r>
            <w:r>
              <w:rPr>
                <w:rFonts w:ascii="仿宋_GB2312" w:hAnsi="仿宋_GB2312" w:eastAsia="仿宋_GB2312" w:cs="仿宋_GB2312"/>
                <w:sz w:val="20"/>
                <w:szCs w:val="20"/>
              </w:rPr>
              <w:br w:type="textWrapping"/>
            </w:r>
            <w:r>
              <w:rPr>
                <w:rFonts w:hint="eastAsia" w:ascii="仿宋_GB2312" w:hAnsi="仿宋_GB2312" w:eastAsia="仿宋_GB2312" w:cs="仿宋_GB2312"/>
                <w:sz w:val="20"/>
                <w:szCs w:val="20"/>
              </w:rPr>
              <w:t>（区环卫处出资）</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F207DE"/>
    <w:multiLevelType w:val="singleLevel"/>
    <w:tmpl w:val="96F207DE"/>
    <w:lvl w:ilvl="0" w:tentative="0">
      <w:start w:val="1"/>
      <w:numFmt w:val="decimal"/>
      <w:lvlText w:val="%1."/>
      <w:lvlJc w:val="left"/>
      <w:pPr>
        <w:tabs>
          <w:tab w:val="left" w:pos="312"/>
        </w:tabs>
      </w:pPr>
    </w:lvl>
  </w:abstractNum>
  <w:abstractNum w:abstractNumId="1">
    <w:nsid w:val="A3017E9F"/>
    <w:multiLevelType w:val="singleLevel"/>
    <w:tmpl w:val="A3017E9F"/>
    <w:lvl w:ilvl="0" w:tentative="0">
      <w:start w:val="1"/>
      <w:numFmt w:val="decimal"/>
      <w:lvlText w:val="%1."/>
      <w:lvlJc w:val="left"/>
      <w:pPr>
        <w:tabs>
          <w:tab w:val="left" w:pos="312"/>
        </w:tabs>
      </w:pPr>
    </w:lvl>
  </w:abstractNum>
  <w:abstractNum w:abstractNumId="2">
    <w:nsid w:val="D342687C"/>
    <w:multiLevelType w:val="singleLevel"/>
    <w:tmpl w:val="D342687C"/>
    <w:lvl w:ilvl="0" w:tentative="0">
      <w:start w:val="1"/>
      <w:numFmt w:val="decimal"/>
      <w:lvlText w:val="%1."/>
      <w:lvlJc w:val="left"/>
      <w:pPr>
        <w:tabs>
          <w:tab w:val="left" w:pos="312"/>
        </w:tabs>
      </w:pPr>
    </w:lvl>
  </w:abstractNum>
  <w:abstractNum w:abstractNumId="3">
    <w:nsid w:val="1250AAD6"/>
    <w:multiLevelType w:val="singleLevel"/>
    <w:tmpl w:val="1250AAD6"/>
    <w:lvl w:ilvl="0" w:tentative="0">
      <w:start w:val="1"/>
      <w:numFmt w:val="decimal"/>
      <w:lvlText w:val="%1."/>
      <w:lvlJc w:val="left"/>
      <w:pPr>
        <w:tabs>
          <w:tab w:val="left" w:pos="312"/>
        </w:tabs>
      </w:pPr>
    </w:lvl>
  </w:abstractNum>
  <w:abstractNum w:abstractNumId="4">
    <w:nsid w:val="38ADA871"/>
    <w:multiLevelType w:val="singleLevel"/>
    <w:tmpl w:val="38ADA871"/>
    <w:lvl w:ilvl="0" w:tentative="0">
      <w:start w:val="1"/>
      <w:numFmt w:val="decimal"/>
      <w:lvlText w:val="%1."/>
      <w:lvlJc w:val="left"/>
      <w:pPr>
        <w:tabs>
          <w:tab w:val="left" w:pos="312"/>
        </w:tabs>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7DBD"/>
    <w:rsid w:val="001343A2"/>
    <w:rsid w:val="003B3CB8"/>
    <w:rsid w:val="003B6B20"/>
    <w:rsid w:val="006C0E29"/>
    <w:rsid w:val="00702C0A"/>
    <w:rsid w:val="00B92DE2"/>
    <w:rsid w:val="00D07C6C"/>
    <w:rsid w:val="00DD7DBD"/>
    <w:rsid w:val="00DF31F8"/>
    <w:rsid w:val="00E060A3"/>
    <w:rsid w:val="00F94D87"/>
    <w:rsid w:val="0759082F"/>
    <w:rsid w:val="081C7F3C"/>
    <w:rsid w:val="0A5B21F2"/>
    <w:rsid w:val="13F8509C"/>
    <w:rsid w:val="168B38BE"/>
    <w:rsid w:val="1AD160FB"/>
    <w:rsid w:val="1F7E55AC"/>
    <w:rsid w:val="26876AB3"/>
    <w:rsid w:val="27F60894"/>
    <w:rsid w:val="2B417B62"/>
    <w:rsid w:val="46B366AB"/>
    <w:rsid w:val="4E2D3D37"/>
    <w:rsid w:val="537809D2"/>
    <w:rsid w:val="56AB4D89"/>
    <w:rsid w:val="5A655DEE"/>
    <w:rsid w:val="64DC6454"/>
    <w:rsid w:val="65517B4F"/>
    <w:rsid w:val="670066F3"/>
    <w:rsid w:val="697239EE"/>
    <w:rsid w:val="78AC750E"/>
    <w:rsid w:val="7E966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rFonts w:asciiTheme="minorHAnsi" w:hAnsiTheme="minorHAnsi" w:eastAsiaTheme="minorEastAsia" w:cstheme="minorBidi"/>
      <w:kern w:val="2"/>
      <w:sz w:val="18"/>
      <w:szCs w:val="18"/>
    </w:rPr>
  </w:style>
  <w:style w:type="character" w:customStyle="1" w:styleId="8">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267</Words>
  <Characters>1522</Characters>
  <Lines>12</Lines>
  <Paragraphs>3</Paragraphs>
  <TotalTime>88</TotalTime>
  <ScaleCrop>false</ScaleCrop>
  <LinksUpToDate>false</LinksUpToDate>
  <CharactersWithSpaces>1786</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Amity NT</dc:creator>
  <cp:lastModifiedBy>Z哒不溜</cp:lastModifiedBy>
  <cp:lastPrinted>2018-12-19T07:10:00Z</cp:lastPrinted>
  <dcterms:modified xsi:type="dcterms:W3CDTF">2018-12-21T08:03:21Z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